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5F523" w14:textId="77777777" w:rsidR="0081727D" w:rsidRPr="00CD13B0" w:rsidRDefault="004122EF">
      <w:pPr>
        <w:outlineLvl w:val="0"/>
        <w:rPr>
          <w:i/>
          <w:color w:val="FF0000"/>
          <w:sz w:val="24"/>
        </w:rPr>
      </w:pPr>
      <w:r w:rsidRPr="00CD13B0">
        <w:rPr>
          <w:i/>
          <w:color w:val="FF0000"/>
          <w:sz w:val="24"/>
        </w:rPr>
        <w:t xml:space="preserve"> </w:t>
      </w:r>
    </w:p>
    <w:p w14:paraId="36DA12A9" w14:textId="77777777" w:rsidR="00CA366A" w:rsidRPr="00CD13B0" w:rsidRDefault="004122EF">
      <w:pPr>
        <w:outlineLvl w:val="0"/>
        <w:rPr>
          <w:i/>
          <w:sz w:val="24"/>
        </w:rPr>
      </w:pPr>
      <w:r w:rsidRPr="00CD13B0">
        <w:rPr>
          <w:i/>
          <w:sz w:val="24"/>
        </w:rPr>
        <w:t xml:space="preserve">   </w:t>
      </w:r>
      <w:r w:rsidR="0081727D" w:rsidRPr="00CD13B0">
        <w:rPr>
          <w:i/>
          <w:sz w:val="24"/>
        </w:rPr>
        <w:t xml:space="preserve"> </w:t>
      </w:r>
      <w:r w:rsidRPr="00CD13B0">
        <w:rPr>
          <w:i/>
          <w:sz w:val="24"/>
        </w:rPr>
        <w:t>1. Rozsah a etapizace výstavby</w:t>
      </w:r>
    </w:p>
    <w:p w14:paraId="670ABA27" w14:textId="5FDD1281" w:rsidR="009C64CF" w:rsidRPr="00CD13B0" w:rsidRDefault="004122EF" w:rsidP="009C64CF">
      <w:pPr>
        <w:pStyle w:val="Zkladntext"/>
        <w:ind w:right="283"/>
      </w:pPr>
      <w:r w:rsidRPr="00CD13B0">
        <w:t xml:space="preserve">  </w:t>
      </w:r>
      <w:r w:rsidR="009C64CF" w:rsidRPr="00CD13B0">
        <w:t xml:space="preserve">  Návrh zachování nezbytné dopravní obsluhy dotčeného území při provádění stavby je jedním z prvořadých úkolů souhrnného řešení stavby s dopadem na vlastní postup stavebních prací. Zpětně návrh dopravních opatření musí respektovat smysluplnost pracovních postupů a technologické možnosti výstavby</w:t>
      </w:r>
      <w:r w:rsidR="00CD13B0" w:rsidRPr="00CD13B0">
        <w:t>.</w:t>
      </w:r>
    </w:p>
    <w:p w14:paraId="2194656D" w14:textId="36313AA9" w:rsidR="00AF4D6A" w:rsidRPr="00CD13B0" w:rsidRDefault="009C64CF" w:rsidP="00211DB7">
      <w:pPr>
        <w:pStyle w:val="Zkladntext"/>
        <w:ind w:right="283"/>
      </w:pPr>
      <w:r w:rsidRPr="00CD13B0">
        <w:rPr>
          <w:color w:val="FF0000"/>
        </w:rPr>
        <w:t xml:space="preserve">    </w:t>
      </w:r>
      <w:r w:rsidR="004122EF" w:rsidRPr="00CD13B0">
        <w:t xml:space="preserve">V rámci akce </w:t>
      </w:r>
      <w:r w:rsidR="00436586" w:rsidRPr="00CD13B0">
        <w:t>„</w:t>
      </w:r>
      <w:r w:rsidR="00DE04ED" w:rsidRPr="00CD13B0">
        <w:t>Stavba č. 44409 TV Praha 9, etapa 0001 Oblast Prosek, Novoborská a Českolipská</w:t>
      </w:r>
      <w:r w:rsidR="0028398E">
        <w:t xml:space="preserve"> – ETAPA I</w:t>
      </w:r>
      <w:r w:rsidR="00436586" w:rsidRPr="00CD13B0">
        <w:t>“</w:t>
      </w:r>
      <w:r w:rsidR="00436586" w:rsidRPr="00CD13B0">
        <w:rPr>
          <w:b/>
        </w:rPr>
        <w:t xml:space="preserve"> </w:t>
      </w:r>
      <w:r w:rsidR="004122EF" w:rsidRPr="00CD13B0">
        <w:t>bud</w:t>
      </w:r>
      <w:r w:rsidR="001A488B" w:rsidRPr="00CD13B0">
        <w:t>e</w:t>
      </w:r>
      <w:r w:rsidR="004122EF" w:rsidRPr="00CD13B0">
        <w:t xml:space="preserve"> </w:t>
      </w:r>
      <w:r w:rsidR="00AF4D6A" w:rsidRPr="00CD13B0">
        <w:t>provede</w:t>
      </w:r>
      <w:r w:rsidR="00B431E7" w:rsidRPr="00CD13B0">
        <w:t xml:space="preserve">na </w:t>
      </w:r>
      <w:r w:rsidR="005A6889" w:rsidRPr="00CD13B0">
        <w:t>rekonstrukce stávajících vozovek a přilehlých komunikací pro pěší, zřízení zvýšených zpomalovacích prahů</w:t>
      </w:r>
      <w:r w:rsidR="00CD13B0" w:rsidRPr="00CD13B0">
        <w:t>/polštářů</w:t>
      </w:r>
      <w:r w:rsidR="005A6889" w:rsidRPr="00CD13B0">
        <w:t xml:space="preserve">, rekonstrukce autobusové zastávky, realizace nových přechodů pro chodce a míst pro přecházení, nových parkovacích stání a úprava přilehlé zeleně.   </w:t>
      </w:r>
    </w:p>
    <w:p w14:paraId="5503D8B8" w14:textId="3A4DD515" w:rsidR="00CB11B1" w:rsidRPr="00CD13B0" w:rsidRDefault="004122EF" w:rsidP="00211DB7">
      <w:pPr>
        <w:pStyle w:val="Zkladntext"/>
        <w:ind w:right="283"/>
      </w:pPr>
      <w:r w:rsidRPr="00CD13B0">
        <w:rPr>
          <w:noProof/>
          <w:snapToGrid w:val="0"/>
        </w:rPr>
        <w:t xml:space="preserve"> </w:t>
      </w:r>
      <w:r w:rsidR="00AF4D6A" w:rsidRPr="00CD13B0">
        <w:rPr>
          <w:noProof/>
          <w:snapToGrid w:val="0"/>
        </w:rPr>
        <w:t xml:space="preserve">   </w:t>
      </w:r>
      <w:r w:rsidRPr="00CD13B0">
        <w:rPr>
          <w:noProof/>
          <w:snapToGrid w:val="0"/>
        </w:rPr>
        <w:t xml:space="preserve">Z </w:t>
      </w:r>
      <w:r w:rsidRPr="00CD13B0">
        <w:t xml:space="preserve">hlediska DIO </w:t>
      </w:r>
      <w:r w:rsidR="00CD13B0" w:rsidRPr="00CD13B0">
        <w:t>je</w:t>
      </w:r>
      <w:r w:rsidRPr="00CD13B0">
        <w:t xml:space="preserve"> akce </w:t>
      </w:r>
      <w:r w:rsidR="00CD13B0" w:rsidRPr="00CD13B0">
        <w:t>navrž</w:t>
      </w:r>
      <w:r w:rsidRPr="00CD13B0">
        <w:t>ena</w:t>
      </w:r>
      <w:r w:rsidR="003E01B8" w:rsidRPr="00CD13B0">
        <w:t xml:space="preserve"> </w:t>
      </w:r>
      <w:r w:rsidRPr="00CD13B0">
        <w:t xml:space="preserve">do </w:t>
      </w:r>
      <w:r w:rsidR="00DE04ED" w:rsidRPr="00CD13B0">
        <w:t>šesti</w:t>
      </w:r>
      <w:r w:rsidRPr="00CD13B0">
        <w:t xml:space="preserve"> </w:t>
      </w:r>
      <w:r w:rsidR="009B646A" w:rsidRPr="00CD13B0">
        <w:t>etap</w:t>
      </w:r>
      <w:r w:rsidR="00CD13B0" w:rsidRPr="00CD13B0">
        <w:t xml:space="preserve"> ve dvou variantách</w:t>
      </w:r>
      <w:r w:rsidR="00DE04ED" w:rsidRPr="00CD13B0">
        <w:t xml:space="preserve"> tak, aby zásahy do dopravní obsluhy </w:t>
      </w:r>
      <w:r w:rsidR="00A20F71" w:rsidRPr="00CD13B0">
        <w:t xml:space="preserve">a omezení parkování v </w:t>
      </w:r>
      <w:r w:rsidR="00DE04ED" w:rsidRPr="00CD13B0">
        <w:t>dotčené lokalit</w:t>
      </w:r>
      <w:r w:rsidR="00A20F71" w:rsidRPr="00CD13B0">
        <w:t>ě</w:t>
      </w:r>
      <w:r w:rsidR="00DE04ED" w:rsidRPr="00CD13B0">
        <w:t xml:space="preserve"> byly co nejmenší.</w:t>
      </w:r>
      <w:r w:rsidR="00211DB7" w:rsidRPr="00CD13B0">
        <w:t xml:space="preserve"> Návrhy DIO v jednotlivých etapách viz přiložené situace.</w:t>
      </w:r>
      <w:r w:rsidR="00886221" w:rsidRPr="00CD13B0">
        <w:t xml:space="preserve"> </w:t>
      </w:r>
    </w:p>
    <w:p w14:paraId="0F9DE7AF" w14:textId="7BF2D7B1" w:rsidR="00211DB7" w:rsidRPr="00CD13B0" w:rsidRDefault="00886221" w:rsidP="00CB11B1">
      <w:pPr>
        <w:pStyle w:val="Zkladntext"/>
        <w:ind w:left="284" w:right="283"/>
      </w:pPr>
      <w:r w:rsidRPr="00CD13B0">
        <w:t>Popis jednotlivých etap:</w:t>
      </w:r>
    </w:p>
    <w:p w14:paraId="37CDDA13" w14:textId="310A873C" w:rsidR="00211DB7" w:rsidRPr="00CD13B0" w:rsidRDefault="00211DB7" w:rsidP="00CB11B1">
      <w:pPr>
        <w:pStyle w:val="Zkladntext"/>
        <w:ind w:left="284" w:right="283"/>
      </w:pPr>
      <w:r w:rsidRPr="00CD13B0">
        <w:rPr>
          <w:u w:val="single"/>
        </w:rPr>
        <w:t>1.etapa</w:t>
      </w:r>
      <w:r w:rsidRPr="00CD13B0">
        <w:t xml:space="preserve"> – </w:t>
      </w:r>
      <w:r w:rsidR="00DE04ED" w:rsidRPr="00CD13B0">
        <w:t>ul. Novoborská (úsek Lovosická – Varnsdorfská)</w:t>
      </w:r>
      <w:r w:rsidR="00CD13B0" w:rsidRPr="00CD13B0">
        <w:t xml:space="preserve"> – (ve dvou variantách)</w:t>
      </w:r>
    </w:p>
    <w:p w14:paraId="6F33D8E6" w14:textId="77777777" w:rsidR="00C408F1" w:rsidRPr="00CD13B0" w:rsidRDefault="00211DB7" w:rsidP="00CB11B1">
      <w:pPr>
        <w:pStyle w:val="Zkladntext"/>
        <w:ind w:left="284" w:right="283"/>
      </w:pPr>
      <w:r w:rsidRPr="00CD13B0">
        <w:rPr>
          <w:u w:val="single"/>
        </w:rPr>
        <w:t>2</w:t>
      </w:r>
      <w:r w:rsidR="00BE7A15" w:rsidRPr="00CD13B0">
        <w:rPr>
          <w:u w:val="single"/>
        </w:rPr>
        <w:t>.etapa</w:t>
      </w:r>
      <w:r w:rsidR="00BE7A15" w:rsidRPr="00CD13B0">
        <w:t xml:space="preserve"> – </w:t>
      </w:r>
      <w:r w:rsidR="00DE04ED" w:rsidRPr="00CD13B0">
        <w:t>ul. Novoborská (úsek Varnsdorfská – Českolipská)</w:t>
      </w:r>
    </w:p>
    <w:p w14:paraId="3314F321" w14:textId="77777777" w:rsidR="00DE04ED" w:rsidRPr="00CD13B0" w:rsidRDefault="00DE04ED" w:rsidP="00CB11B1">
      <w:pPr>
        <w:pStyle w:val="Zkladntext"/>
        <w:ind w:left="284" w:right="283"/>
      </w:pPr>
      <w:r w:rsidRPr="00CD13B0">
        <w:rPr>
          <w:u w:val="single"/>
        </w:rPr>
        <w:t>3.etapa</w:t>
      </w:r>
      <w:r w:rsidRPr="00CD13B0">
        <w:t xml:space="preserve"> – ul. Novoborská (úsek Českolipská – Mimoňská)</w:t>
      </w:r>
    </w:p>
    <w:p w14:paraId="45C01154" w14:textId="77777777" w:rsidR="00DE04ED" w:rsidRPr="00CD13B0" w:rsidRDefault="00DE04ED" w:rsidP="00CB11B1">
      <w:pPr>
        <w:pStyle w:val="Zkladntext"/>
        <w:ind w:left="284" w:right="283"/>
      </w:pPr>
      <w:r w:rsidRPr="00CD13B0">
        <w:rPr>
          <w:u w:val="single"/>
        </w:rPr>
        <w:t>4.etapa</w:t>
      </w:r>
      <w:r w:rsidRPr="00CD13B0">
        <w:t xml:space="preserve"> – ul. Novoborská (úsek Mimoňská – Měšická)</w:t>
      </w:r>
    </w:p>
    <w:p w14:paraId="7465A345" w14:textId="6F6D1D98" w:rsidR="00DE04ED" w:rsidRPr="0028398E" w:rsidRDefault="00DE04ED" w:rsidP="00CB11B1">
      <w:pPr>
        <w:pStyle w:val="Zkladntext"/>
        <w:ind w:left="284" w:right="283"/>
        <w:rPr>
          <w:i/>
          <w:iCs/>
          <w:color w:val="A6A6A6" w:themeColor="background1" w:themeShade="A6"/>
        </w:rPr>
      </w:pPr>
      <w:r w:rsidRPr="0028398E">
        <w:rPr>
          <w:i/>
          <w:iCs/>
          <w:color w:val="A6A6A6" w:themeColor="background1" w:themeShade="A6"/>
          <w:u w:val="single"/>
        </w:rPr>
        <w:t>5.etapa</w:t>
      </w:r>
      <w:r w:rsidRPr="0028398E">
        <w:rPr>
          <w:i/>
          <w:iCs/>
          <w:color w:val="A6A6A6" w:themeColor="background1" w:themeShade="A6"/>
        </w:rPr>
        <w:t xml:space="preserve"> – ul. Českolipská (úsek Novoborská – slepý konec komunikace)</w:t>
      </w:r>
      <w:r w:rsidR="0028398E" w:rsidRPr="0028398E">
        <w:rPr>
          <w:i/>
          <w:iCs/>
          <w:color w:val="A6A6A6" w:themeColor="background1" w:themeShade="A6"/>
        </w:rPr>
        <w:t xml:space="preserve"> - </w:t>
      </w:r>
      <w:r w:rsidR="0028398E" w:rsidRPr="0028398E">
        <w:rPr>
          <w:i/>
          <w:iCs/>
          <w:color w:val="A6A6A6" w:themeColor="background1" w:themeShade="A6"/>
        </w:rPr>
        <w:t>Tato část bude řešena v rámci </w:t>
      </w:r>
      <w:r w:rsidR="0028398E" w:rsidRPr="0028398E">
        <w:rPr>
          <w:b/>
          <w:bCs/>
          <w:i/>
          <w:iCs/>
          <w:color w:val="A6A6A6" w:themeColor="background1" w:themeShade="A6"/>
        </w:rPr>
        <w:t>ETAPY II</w:t>
      </w:r>
      <w:r w:rsidR="0028398E" w:rsidRPr="0028398E">
        <w:rPr>
          <w:i/>
          <w:iCs/>
          <w:color w:val="A6A6A6" w:themeColor="background1" w:themeShade="A6"/>
        </w:rPr>
        <w:t> akce: Stavba č. 44409 TV Praha 9, etapa 0001 Oblast Prosek, Novoborská a Českolipská – </w:t>
      </w:r>
      <w:r w:rsidR="0028398E" w:rsidRPr="0028398E">
        <w:rPr>
          <w:b/>
          <w:bCs/>
          <w:i/>
          <w:iCs/>
          <w:color w:val="A6A6A6" w:themeColor="background1" w:themeShade="A6"/>
        </w:rPr>
        <w:t>ETAPA II. </w:t>
      </w:r>
      <w:r w:rsidR="0028398E" w:rsidRPr="0028398E">
        <w:rPr>
          <w:i/>
          <w:iCs/>
          <w:color w:val="A6A6A6" w:themeColor="background1" w:themeShade="A6"/>
        </w:rPr>
        <w:t>V dokumentaci je tato část zmíněna pouze referenčně</w:t>
      </w:r>
    </w:p>
    <w:p w14:paraId="7A359383" w14:textId="5B4F71D1" w:rsidR="00DE04ED" w:rsidRDefault="00A20F71" w:rsidP="00CB11B1">
      <w:pPr>
        <w:pStyle w:val="Zkladntext"/>
        <w:ind w:left="284" w:right="283"/>
      </w:pPr>
      <w:r w:rsidRPr="00CD13B0">
        <w:rPr>
          <w:u w:val="single"/>
        </w:rPr>
        <w:t>6</w:t>
      </w:r>
      <w:r w:rsidR="00DE04ED" w:rsidRPr="00CD13B0">
        <w:rPr>
          <w:u w:val="single"/>
        </w:rPr>
        <w:t>.etapa</w:t>
      </w:r>
      <w:r w:rsidR="00DE04ED" w:rsidRPr="00CD13B0">
        <w:t xml:space="preserve"> – ul. Českolipská (úsek Novoborská – Lovosická)</w:t>
      </w:r>
    </w:p>
    <w:p w14:paraId="11CE432F" w14:textId="19A49766" w:rsidR="00CD13B0" w:rsidRDefault="00CD13B0" w:rsidP="00CD13B0">
      <w:pPr>
        <w:pStyle w:val="Zkladntext"/>
        <w:ind w:right="283"/>
        <w:rPr>
          <w:u w:val="single"/>
        </w:rPr>
      </w:pPr>
    </w:p>
    <w:p w14:paraId="5A50DD39" w14:textId="4D479958" w:rsidR="00DE0FB4" w:rsidRPr="00323938" w:rsidRDefault="00DE0FB4" w:rsidP="00CD13B0">
      <w:pPr>
        <w:pStyle w:val="Zkladntext"/>
        <w:ind w:right="283"/>
      </w:pPr>
      <w:r w:rsidRPr="00323938">
        <w:t xml:space="preserve">Z hlediska </w:t>
      </w:r>
      <w:proofErr w:type="spellStart"/>
      <w:r w:rsidRPr="00323938">
        <w:t>vyparkování</w:t>
      </w:r>
      <w:proofErr w:type="spellEnd"/>
      <w:r w:rsidRPr="00323938">
        <w:t xml:space="preserve"> co nejmenšího počtu vozidel byla etapa 1 </w:t>
      </w:r>
      <w:r w:rsidR="00323938" w:rsidRPr="00323938">
        <w:t xml:space="preserve">(úsek Lovosická – Varnsdorfská) </w:t>
      </w:r>
      <w:r w:rsidRPr="00323938">
        <w:t>navržena ve dvou variantách</w:t>
      </w:r>
    </w:p>
    <w:p w14:paraId="462F9FA3" w14:textId="77777777" w:rsidR="00DE0FB4" w:rsidRDefault="00DE0FB4" w:rsidP="00CD13B0">
      <w:pPr>
        <w:pStyle w:val="Zkladntext"/>
        <w:ind w:right="283"/>
        <w:rPr>
          <w:u w:val="single"/>
        </w:rPr>
      </w:pPr>
    </w:p>
    <w:p w14:paraId="18ACFC9C" w14:textId="5BA15CE3" w:rsidR="00CD13B0" w:rsidRPr="001F69BA" w:rsidRDefault="00323938" w:rsidP="00CD13B0">
      <w:pPr>
        <w:pStyle w:val="Zkladntext"/>
        <w:ind w:left="284" w:right="283"/>
        <w:rPr>
          <w:u w:val="single"/>
        </w:rPr>
      </w:pPr>
      <w:r w:rsidRPr="001F69BA">
        <w:rPr>
          <w:b/>
          <w:bCs/>
          <w:u w:val="single"/>
        </w:rPr>
        <w:t>Varianta A</w:t>
      </w:r>
      <w:r w:rsidR="00DE0FB4" w:rsidRPr="001F69BA">
        <w:rPr>
          <w:b/>
          <w:bCs/>
          <w:u w:val="single"/>
        </w:rPr>
        <w:t xml:space="preserve"> </w:t>
      </w:r>
      <w:r w:rsidR="00DE0FB4" w:rsidRPr="001F69BA">
        <w:rPr>
          <w:u w:val="single"/>
        </w:rPr>
        <w:t xml:space="preserve">– Provizorní komunikace </w:t>
      </w:r>
      <w:proofErr w:type="gramStart"/>
      <w:r w:rsidR="00DE0FB4" w:rsidRPr="001F69BA">
        <w:rPr>
          <w:u w:val="single"/>
        </w:rPr>
        <w:t>Žandovská - Lovosická</w:t>
      </w:r>
      <w:proofErr w:type="gramEnd"/>
    </w:p>
    <w:p w14:paraId="3BD7F6A1" w14:textId="42ACD6D5" w:rsidR="00DE0FB4" w:rsidRPr="00323938" w:rsidRDefault="00323938" w:rsidP="00DE0FB4">
      <w:pPr>
        <w:pStyle w:val="Zkladntext"/>
        <w:ind w:right="283"/>
      </w:pPr>
      <w:r>
        <w:t>Jedná se o zřízení dočasné provizorní komunikace mezi ulicemi Žandovská x Lovosická. Nov</w:t>
      </w:r>
      <w:r w:rsidR="000D0B08">
        <w:t>é</w:t>
      </w:r>
      <w:r>
        <w:t xml:space="preserve"> propojení bude realizováno v místě stávajícího chodníku </w:t>
      </w:r>
      <w:r w:rsidR="001F69BA">
        <w:t>jižně od stávajícího přechodu pro chodce</w:t>
      </w:r>
      <w:r w:rsidR="000D0B08">
        <w:t xml:space="preserve"> jako chodníkový přejezd. Chodníkový přejezd bude realizován pomocí pojížděných chodníkových desek bez zásahu </w:t>
      </w:r>
      <w:r w:rsidR="00934B14">
        <w:t>do konstrukce stávajícího chodníku.</w:t>
      </w:r>
      <w:r w:rsidR="001F69BA">
        <w:t xml:space="preserve"> Před a za chodníkovým přejezdem bude stávající chodník bude zúžen pomocí mobilního oplocení. Vjezd a výjezd z/do ulice Žandovská bude z hlediska bezpečnosti a plynulosti provozu umožněn pouze pomocí pravého odbočení.</w:t>
      </w:r>
    </w:p>
    <w:p w14:paraId="1AACD7BA" w14:textId="77777777" w:rsidR="00CD13B0" w:rsidRPr="00CD13B0" w:rsidRDefault="00CD13B0" w:rsidP="00CD13B0">
      <w:pPr>
        <w:pStyle w:val="Zkladntext"/>
        <w:ind w:left="284" w:right="283"/>
      </w:pPr>
    </w:p>
    <w:p w14:paraId="3CA21EB3" w14:textId="5AC2AE88" w:rsidR="00CD13B0" w:rsidRDefault="00323938" w:rsidP="00CD13B0">
      <w:pPr>
        <w:pStyle w:val="Zkladntext"/>
        <w:ind w:left="284" w:right="283"/>
        <w:rPr>
          <w:u w:val="single"/>
        </w:rPr>
      </w:pPr>
      <w:r w:rsidRPr="001F69BA">
        <w:rPr>
          <w:b/>
          <w:bCs/>
          <w:u w:val="single"/>
        </w:rPr>
        <w:t>V</w:t>
      </w:r>
      <w:r w:rsidR="00CD13B0" w:rsidRPr="001F69BA">
        <w:rPr>
          <w:b/>
          <w:bCs/>
          <w:u w:val="single"/>
        </w:rPr>
        <w:t>arianta B</w:t>
      </w:r>
      <w:r w:rsidR="00DE0FB4" w:rsidRPr="001F69BA">
        <w:rPr>
          <w:b/>
          <w:bCs/>
          <w:u w:val="single"/>
        </w:rPr>
        <w:t xml:space="preserve"> </w:t>
      </w:r>
      <w:r w:rsidR="00DE0FB4" w:rsidRPr="001F69BA">
        <w:rPr>
          <w:u w:val="single"/>
        </w:rPr>
        <w:t>– Rozdělení na 2 úseky (Lovosická – Žandovská a Žandovská – Varnsdorfská)</w:t>
      </w:r>
    </w:p>
    <w:p w14:paraId="79AE8D7D" w14:textId="7E5BE383" w:rsidR="008605D1" w:rsidRDefault="008605D1" w:rsidP="008605D1">
      <w:pPr>
        <w:pStyle w:val="Zkladntext"/>
        <w:ind w:right="283"/>
      </w:pPr>
      <w:r w:rsidRPr="008605D1">
        <w:t xml:space="preserve">Jedná se </w:t>
      </w:r>
      <w:r>
        <w:t>o rozdělení úseku na dva kratší úseky.</w:t>
      </w:r>
    </w:p>
    <w:p w14:paraId="26341B6B" w14:textId="380C910B" w:rsidR="00084A96" w:rsidRDefault="00084A96" w:rsidP="008605D1">
      <w:pPr>
        <w:pStyle w:val="Zkladntext"/>
        <w:ind w:right="283"/>
      </w:pPr>
    </w:p>
    <w:p w14:paraId="72460BCD" w14:textId="77777777" w:rsidR="00084A96" w:rsidRDefault="00084A96">
      <w:pPr>
        <w:rPr>
          <w:b/>
          <w:bCs/>
          <w:sz w:val="24"/>
        </w:rPr>
      </w:pPr>
      <w:r>
        <w:rPr>
          <w:b/>
          <w:bCs/>
        </w:rPr>
        <w:br w:type="page"/>
      </w:r>
    </w:p>
    <w:p w14:paraId="55251D2D" w14:textId="2CDA0CDB" w:rsidR="00084A96" w:rsidRDefault="00084A96" w:rsidP="008605D1">
      <w:pPr>
        <w:pStyle w:val="Zkladntext"/>
        <w:ind w:right="283"/>
        <w:rPr>
          <w:b/>
          <w:bCs/>
        </w:rPr>
      </w:pPr>
      <w:r w:rsidRPr="00084A96">
        <w:rPr>
          <w:b/>
          <w:bCs/>
        </w:rPr>
        <w:lastRenderedPageBreak/>
        <w:t>Etapizace a</w:t>
      </w:r>
      <w:r w:rsidR="001E2F36">
        <w:rPr>
          <w:b/>
          <w:bCs/>
        </w:rPr>
        <w:t xml:space="preserve"> doba</w:t>
      </w:r>
      <w:r w:rsidRPr="00084A96">
        <w:rPr>
          <w:b/>
          <w:bCs/>
        </w:rPr>
        <w:t xml:space="preserve"> dopravní</w:t>
      </w:r>
      <w:r w:rsidR="001E2F36">
        <w:rPr>
          <w:b/>
          <w:bCs/>
        </w:rPr>
        <w:t>ho</w:t>
      </w:r>
      <w:r w:rsidRPr="00084A96">
        <w:rPr>
          <w:b/>
          <w:bCs/>
        </w:rPr>
        <w:t xml:space="preserve"> omezení</w:t>
      </w:r>
    </w:p>
    <w:p w14:paraId="4F4CA9EE" w14:textId="78704ABC" w:rsidR="00084A96" w:rsidRDefault="0028398E" w:rsidP="001E2F36">
      <w:pPr>
        <w:pStyle w:val="Zkladntext"/>
        <w:ind w:right="283"/>
        <w:jc w:val="center"/>
        <w:rPr>
          <w:b/>
          <w:bCs/>
        </w:rPr>
      </w:pPr>
      <w:r w:rsidRPr="0028398E">
        <w:drawing>
          <wp:inline distT="0" distB="0" distL="0" distR="0" wp14:anchorId="04077FF4" wp14:editId="250CD5BC">
            <wp:extent cx="5248275" cy="2590800"/>
            <wp:effectExtent l="0" t="0" r="9525" b="0"/>
            <wp:docPr id="162382314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5DCA9" w14:textId="77777777" w:rsidR="00084A96" w:rsidRPr="00084A96" w:rsidRDefault="00084A96" w:rsidP="008605D1">
      <w:pPr>
        <w:pStyle w:val="Zkladntext"/>
        <w:ind w:right="283"/>
        <w:rPr>
          <w:b/>
          <w:bCs/>
        </w:rPr>
      </w:pPr>
    </w:p>
    <w:p w14:paraId="646522FA" w14:textId="04BD715C" w:rsidR="00CA366A" w:rsidRPr="00323938" w:rsidRDefault="004122EF">
      <w:pPr>
        <w:outlineLvl w:val="0"/>
        <w:rPr>
          <w:sz w:val="24"/>
        </w:rPr>
      </w:pPr>
      <w:r w:rsidRPr="00323938">
        <w:rPr>
          <w:sz w:val="24"/>
        </w:rPr>
        <w:t xml:space="preserve"> </w:t>
      </w:r>
      <w:r w:rsidRPr="00323938">
        <w:rPr>
          <w:i/>
          <w:sz w:val="24"/>
        </w:rPr>
        <w:t>2. IAD</w:t>
      </w:r>
    </w:p>
    <w:p w14:paraId="6CC55C2A" w14:textId="654607BD" w:rsidR="00886221" w:rsidRPr="001E2F36" w:rsidRDefault="00886221" w:rsidP="001E2F36">
      <w:pPr>
        <w:ind w:right="283"/>
        <w:jc w:val="both"/>
        <w:rPr>
          <w:sz w:val="24"/>
          <w:szCs w:val="24"/>
        </w:rPr>
      </w:pPr>
      <w:r w:rsidRPr="00323938">
        <w:rPr>
          <w:sz w:val="24"/>
          <w:szCs w:val="24"/>
        </w:rPr>
        <w:t xml:space="preserve">    Při realizaci </w:t>
      </w:r>
      <w:r w:rsidR="00A20F71" w:rsidRPr="00323938">
        <w:rPr>
          <w:sz w:val="24"/>
          <w:szCs w:val="24"/>
        </w:rPr>
        <w:t xml:space="preserve">jednotlivých </w:t>
      </w:r>
      <w:r w:rsidRPr="00323938">
        <w:rPr>
          <w:sz w:val="24"/>
          <w:szCs w:val="24"/>
        </w:rPr>
        <w:t>etap dojde</w:t>
      </w:r>
      <w:r w:rsidR="00A20F71" w:rsidRPr="00323938">
        <w:rPr>
          <w:sz w:val="24"/>
          <w:szCs w:val="24"/>
        </w:rPr>
        <w:t xml:space="preserve"> vždy k úplné</w:t>
      </w:r>
      <w:r w:rsidR="00C408F1" w:rsidRPr="00323938">
        <w:rPr>
          <w:sz w:val="24"/>
          <w:szCs w:val="24"/>
        </w:rPr>
        <w:t xml:space="preserve"> uzavírce </w:t>
      </w:r>
      <w:r w:rsidR="00DE04ED" w:rsidRPr="00323938">
        <w:rPr>
          <w:sz w:val="24"/>
          <w:szCs w:val="24"/>
        </w:rPr>
        <w:t xml:space="preserve">dotčeného úseku </w:t>
      </w:r>
      <w:r w:rsidR="00C408F1" w:rsidRPr="00323938">
        <w:rPr>
          <w:sz w:val="24"/>
          <w:szCs w:val="24"/>
        </w:rPr>
        <w:t xml:space="preserve">komunikace </w:t>
      </w:r>
      <w:r w:rsidR="00DE04ED" w:rsidRPr="00323938">
        <w:rPr>
          <w:sz w:val="24"/>
          <w:szCs w:val="24"/>
        </w:rPr>
        <w:t>Novoborská</w:t>
      </w:r>
      <w:r w:rsidR="00A20F71" w:rsidRPr="00323938">
        <w:rPr>
          <w:sz w:val="24"/>
          <w:szCs w:val="24"/>
        </w:rPr>
        <w:t xml:space="preserve"> či Českolipská</w:t>
      </w:r>
      <w:r w:rsidR="00C408F1" w:rsidRPr="00323938">
        <w:rPr>
          <w:sz w:val="24"/>
          <w:szCs w:val="24"/>
        </w:rPr>
        <w:t xml:space="preserve">. </w:t>
      </w:r>
      <w:r w:rsidR="00A20F71" w:rsidRPr="00323938">
        <w:rPr>
          <w:sz w:val="24"/>
          <w:szCs w:val="24"/>
        </w:rPr>
        <w:t xml:space="preserve">Objížďka uzavřeného úseku bude možná po sousedních místních komunikacích. V etapách </w:t>
      </w:r>
      <w:r w:rsidR="005A6889" w:rsidRPr="00323938">
        <w:rPr>
          <w:sz w:val="24"/>
          <w:szCs w:val="24"/>
        </w:rPr>
        <w:t xml:space="preserve">č. 1, 2., 4., 6. </w:t>
      </w:r>
      <w:r w:rsidR="00A20F71" w:rsidRPr="00323938">
        <w:rPr>
          <w:sz w:val="24"/>
          <w:szCs w:val="24"/>
        </w:rPr>
        <w:t>dojde pro zajištění dopravní obsluhy k </w:t>
      </w:r>
      <w:proofErr w:type="spellStart"/>
      <w:r w:rsidR="00A20F71" w:rsidRPr="00323938">
        <w:rPr>
          <w:sz w:val="24"/>
          <w:szCs w:val="24"/>
        </w:rPr>
        <w:t>zobousměrnění</w:t>
      </w:r>
      <w:proofErr w:type="spellEnd"/>
      <w:r w:rsidR="00A20F71" w:rsidRPr="00323938">
        <w:rPr>
          <w:sz w:val="24"/>
          <w:szCs w:val="24"/>
        </w:rPr>
        <w:t xml:space="preserve"> části </w:t>
      </w:r>
      <w:r w:rsidR="005A6889" w:rsidRPr="00323938">
        <w:rPr>
          <w:sz w:val="24"/>
          <w:szCs w:val="24"/>
        </w:rPr>
        <w:t xml:space="preserve">původně jednosměrné </w:t>
      </w:r>
      <w:r w:rsidR="00A20F71" w:rsidRPr="00323938">
        <w:rPr>
          <w:sz w:val="24"/>
          <w:szCs w:val="24"/>
        </w:rPr>
        <w:t>komunikace Novoborská.</w:t>
      </w:r>
    </w:p>
    <w:p w14:paraId="37B3E6DA" w14:textId="77777777" w:rsidR="001E2F36" w:rsidRDefault="004122EF">
      <w:pPr>
        <w:outlineLvl w:val="0"/>
        <w:rPr>
          <w:sz w:val="24"/>
        </w:rPr>
      </w:pPr>
      <w:r w:rsidRPr="00323938">
        <w:rPr>
          <w:sz w:val="24"/>
        </w:rPr>
        <w:t xml:space="preserve">   </w:t>
      </w:r>
    </w:p>
    <w:p w14:paraId="084A3E14" w14:textId="0BAC1283" w:rsidR="001E2F36" w:rsidRPr="001E2F36" w:rsidRDefault="004122EF">
      <w:pPr>
        <w:outlineLvl w:val="0"/>
        <w:rPr>
          <w:i/>
          <w:sz w:val="24"/>
        </w:rPr>
      </w:pPr>
      <w:r w:rsidRPr="00323938">
        <w:rPr>
          <w:i/>
          <w:sz w:val="24"/>
        </w:rPr>
        <w:t>3. Hromadná doprava</w:t>
      </w:r>
    </w:p>
    <w:p w14:paraId="0952D32C" w14:textId="77777777" w:rsidR="00CA366A" w:rsidRPr="00323938" w:rsidRDefault="004122EF">
      <w:pPr>
        <w:ind w:right="283"/>
        <w:jc w:val="both"/>
        <w:rPr>
          <w:sz w:val="24"/>
          <w:szCs w:val="24"/>
        </w:rPr>
      </w:pPr>
      <w:r w:rsidRPr="00323938">
        <w:rPr>
          <w:sz w:val="24"/>
          <w:szCs w:val="24"/>
        </w:rPr>
        <w:t xml:space="preserve">    3.1. TRAM</w:t>
      </w:r>
    </w:p>
    <w:p w14:paraId="497C032B" w14:textId="77777777" w:rsidR="00CA366A" w:rsidRPr="00323938" w:rsidRDefault="004122EF">
      <w:pPr>
        <w:pStyle w:val="Zkladntext2"/>
        <w:rPr>
          <w:szCs w:val="24"/>
        </w:rPr>
      </w:pPr>
      <w:r w:rsidRPr="00323938">
        <w:rPr>
          <w:szCs w:val="24"/>
        </w:rPr>
        <w:t xml:space="preserve">    </w:t>
      </w:r>
      <w:r w:rsidR="00A20F71" w:rsidRPr="00323938">
        <w:rPr>
          <w:szCs w:val="24"/>
        </w:rPr>
        <w:t>Akce se nedotkne provozu tramvajových linek</w:t>
      </w:r>
      <w:r w:rsidR="00A30734" w:rsidRPr="00323938">
        <w:rPr>
          <w:szCs w:val="24"/>
        </w:rPr>
        <w:t>.</w:t>
      </w:r>
      <w:r w:rsidR="00301DE8" w:rsidRPr="00323938">
        <w:rPr>
          <w:szCs w:val="24"/>
        </w:rPr>
        <w:t xml:space="preserve">  </w:t>
      </w:r>
      <w:r w:rsidRPr="00323938">
        <w:rPr>
          <w:szCs w:val="24"/>
        </w:rPr>
        <w:t xml:space="preserve">  </w:t>
      </w:r>
    </w:p>
    <w:p w14:paraId="35926DB3" w14:textId="77777777" w:rsidR="00CA366A" w:rsidRPr="00323938" w:rsidRDefault="004122EF">
      <w:pPr>
        <w:rPr>
          <w:sz w:val="24"/>
          <w:szCs w:val="24"/>
        </w:rPr>
      </w:pPr>
      <w:r w:rsidRPr="00323938">
        <w:rPr>
          <w:sz w:val="24"/>
          <w:szCs w:val="24"/>
        </w:rPr>
        <w:t xml:space="preserve">    3.2.</w:t>
      </w:r>
      <w:r w:rsidR="00D90950" w:rsidRPr="00323938">
        <w:rPr>
          <w:sz w:val="24"/>
          <w:szCs w:val="24"/>
        </w:rPr>
        <w:t xml:space="preserve"> </w:t>
      </w:r>
      <w:r w:rsidRPr="00323938">
        <w:rPr>
          <w:sz w:val="24"/>
          <w:szCs w:val="24"/>
        </w:rPr>
        <w:t>BUS</w:t>
      </w:r>
    </w:p>
    <w:p w14:paraId="4D874724" w14:textId="77777777" w:rsidR="00CA366A" w:rsidRPr="00323938" w:rsidRDefault="004122EF" w:rsidP="00466805">
      <w:pPr>
        <w:ind w:right="283"/>
        <w:jc w:val="both"/>
        <w:rPr>
          <w:sz w:val="24"/>
          <w:szCs w:val="24"/>
        </w:rPr>
      </w:pPr>
      <w:r w:rsidRPr="00323938">
        <w:rPr>
          <w:sz w:val="24"/>
          <w:szCs w:val="24"/>
        </w:rPr>
        <w:t xml:space="preserve">   </w:t>
      </w:r>
      <w:r w:rsidR="00EC11DC" w:rsidRPr="00323938">
        <w:rPr>
          <w:sz w:val="24"/>
          <w:szCs w:val="24"/>
        </w:rPr>
        <w:t xml:space="preserve"> </w:t>
      </w:r>
      <w:r w:rsidR="00A20F71" w:rsidRPr="00323938">
        <w:rPr>
          <w:sz w:val="24"/>
          <w:szCs w:val="24"/>
        </w:rPr>
        <w:t>Při realizaci</w:t>
      </w:r>
      <w:r w:rsidR="005A6889" w:rsidRPr="00323938">
        <w:rPr>
          <w:sz w:val="24"/>
          <w:szCs w:val="24"/>
        </w:rPr>
        <w:t xml:space="preserve"> </w:t>
      </w:r>
      <w:r w:rsidR="00A20F71" w:rsidRPr="00323938">
        <w:rPr>
          <w:sz w:val="24"/>
          <w:szCs w:val="24"/>
        </w:rPr>
        <w:t>dojde ke změně trasy autobusové linky č.</w:t>
      </w:r>
      <w:r w:rsidR="005A6889" w:rsidRPr="00323938">
        <w:rPr>
          <w:sz w:val="24"/>
          <w:szCs w:val="24"/>
        </w:rPr>
        <w:t xml:space="preserve"> </w:t>
      </w:r>
      <w:r w:rsidR="00A20F71" w:rsidRPr="00323938">
        <w:rPr>
          <w:sz w:val="24"/>
          <w:szCs w:val="24"/>
        </w:rPr>
        <w:t>151. Linka bude ve všední dny ukončena v zastávce „Poliklinika Prosek“ stejně jako o víkendovém provozu, zastávky „Terezínská“ a „Novoborská“ budou dočasně zrušeny.</w:t>
      </w:r>
    </w:p>
    <w:p w14:paraId="59C1051F" w14:textId="77777777" w:rsidR="00CA366A" w:rsidRPr="00323938" w:rsidRDefault="009C64CF" w:rsidP="00DF6239">
      <w:pPr>
        <w:ind w:right="283"/>
        <w:jc w:val="both"/>
        <w:rPr>
          <w:sz w:val="24"/>
          <w:szCs w:val="24"/>
        </w:rPr>
      </w:pPr>
      <w:r w:rsidRPr="00323938">
        <w:rPr>
          <w:sz w:val="24"/>
          <w:szCs w:val="24"/>
        </w:rPr>
        <w:t xml:space="preserve"> </w:t>
      </w:r>
      <w:r w:rsidR="004122EF" w:rsidRPr="00323938">
        <w:rPr>
          <w:sz w:val="24"/>
          <w:szCs w:val="24"/>
        </w:rPr>
        <w:t xml:space="preserve">    3.3.</w:t>
      </w:r>
      <w:r w:rsidR="00D90950" w:rsidRPr="00323938">
        <w:rPr>
          <w:sz w:val="24"/>
          <w:szCs w:val="24"/>
        </w:rPr>
        <w:t xml:space="preserve"> </w:t>
      </w:r>
      <w:r w:rsidR="004122EF" w:rsidRPr="00323938">
        <w:rPr>
          <w:sz w:val="24"/>
          <w:szCs w:val="24"/>
        </w:rPr>
        <w:t>METRO</w:t>
      </w:r>
    </w:p>
    <w:p w14:paraId="5CEE5651" w14:textId="77777777" w:rsidR="00CA366A" w:rsidRPr="00323938" w:rsidRDefault="004122EF">
      <w:pPr>
        <w:rPr>
          <w:sz w:val="24"/>
          <w:szCs w:val="24"/>
        </w:rPr>
      </w:pPr>
      <w:r w:rsidRPr="00323938">
        <w:rPr>
          <w:sz w:val="24"/>
          <w:szCs w:val="24"/>
        </w:rPr>
        <w:t xml:space="preserve">    Akce se nedotkne provozu linek METRA.</w:t>
      </w:r>
    </w:p>
    <w:p w14:paraId="574E4EB9" w14:textId="77777777" w:rsidR="001E2F36" w:rsidRDefault="004122EF" w:rsidP="00084A96">
      <w:pPr>
        <w:pStyle w:val="Zkladntext"/>
        <w:ind w:right="283"/>
        <w:rPr>
          <w:i/>
        </w:rPr>
      </w:pPr>
      <w:r w:rsidRPr="00323938">
        <w:t xml:space="preserve">    </w:t>
      </w:r>
      <w:r w:rsidRPr="00323938">
        <w:rPr>
          <w:i/>
        </w:rPr>
        <w:t xml:space="preserve">    </w:t>
      </w:r>
    </w:p>
    <w:p w14:paraId="24951CF1" w14:textId="233C31C6" w:rsidR="00CA366A" w:rsidRPr="00323938" w:rsidRDefault="004122EF" w:rsidP="00084A96">
      <w:pPr>
        <w:pStyle w:val="Zkladntext"/>
        <w:ind w:right="283"/>
        <w:rPr>
          <w:i/>
        </w:rPr>
      </w:pPr>
      <w:r w:rsidRPr="00323938">
        <w:rPr>
          <w:i/>
        </w:rPr>
        <w:t>4. Pěší provoz</w:t>
      </w:r>
    </w:p>
    <w:p w14:paraId="0783FD8E" w14:textId="77777777" w:rsidR="00CA366A" w:rsidRPr="00323938" w:rsidRDefault="004122EF">
      <w:pPr>
        <w:pStyle w:val="Zkladntext"/>
        <w:ind w:right="283"/>
      </w:pPr>
      <w:r w:rsidRPr="00323938">
        <w:t xml:space="preserve">    Průchod pro pěší </w:t>
      </w:r>
      <w:r w:rsidR="005B481F" w:rsidRPr="00323938">
        <w:t>v min.</w:t>
      </w:r>
      <w:r w:rsidR="0081727D" w:rsidRPr="00323938">
        <w:t xml:space="preserve"> </w:t>
      </w:r>
      <w:r w:rsidR="005B481F" w:rsidRPr="00323938">
        <w:t xml:space="preserve">šíři 1,5m </w:t>
      </w:r>
      <w:r w:rsidRPr="00323938">
        <w:t xml:space="preserve">a vstupy do </w:t>
      </w:r>
      <w:r w:rsidR="00452F72" w:rsidRPr="00323938">
        <w:t xml:space="preserve">všech </w:t>
      </w:r>
      <w:r w:rsidRPr="00323938">
        <w:t xml:space="preserve">sousedících objektů </w:t>
      </w:r>
      <w:r w:rsidR="00A00AD0" w:rsidRPr="00323938">
        <w:t>bud</w:t>
      </w:r>
      <w:r w:rsidRPr="00323938">
        <w:t>ou</w:t>
      </w:r>
      <w:r w:rsidR="006172D5" w:rsidRPr="00323938">
        <w:t xml:space="preserve"> </w:t>
      </w:r>
      <w:r w:rsidR="00BE7A15" w:rsidRPr="00323938">
        <w:t xml:space="preserve">ve všech etapách </w:t>
      </w:r>
      <w:r w:rsidR="00537FA6" w:rsidRPr="00323938">
        <w:t xml:space="preserve">alespoň provizorně </w:t>
      </w:r>
      <w:r w:rsidRPr="00323938">
        <w:t>zachovány</w:t>
      </w:r>
      <w:r w:rsidR="00EF2F84" w:rsidRPr="00323938">
        <w:t xml:space="preserve"> </w:t>
      </w:r>
      <w:r w:rsidR="00D00105" w:rsidRPr="00323938">
        <w:t>(</w:t>
      </w:r>
      <w:r w:rsidR="00EF2F84" w:rsidRPr="00323938">
        <w:t xml:space="preserve">osazením lávek se zábradlím, vytvořením </w:t>
      </w:r>
      <w:r w:rsidR="00202525" w:rsidRPr="00323938">
        <w:t xml:space="preserve">ohrazených </w:t>
      </w:r>
      <w:r w:rsidR="00EF2F84" w:rsidRPr="00323938">
        <w:t>koridorů pro chodce</w:t>
      </w:r>
      <w:r w:rsidR="00202525" w:rsidRPr="00323938">
        <w:t xml:space="preserve"> </w:t>
      </w:r>
      <w:r w:rsidR="00EF2F84" w:rsidRPr="00323938">
        <w:t>apod</w:t>
      </w:r>
      <w:r w:rsidRPr="00323938">
        <w:t>.</w:t>
      </w:r>
      <w:r w:rsidR="00D00105" w:rsidRPr="00323938">
        <w:t>)</w:t>
      </w:r>
      <w:r w:rsidRPr="00323938">
        <w:t xml:space="preserve"> </w:t>
      </w:r>
    </w:p>
    <w:p w14:paraId="4AD204F9" w14:textId="77777777" w:rsidR="001E2F36" w:rsidRDefault="004122EF">
      <w:pPr>
        <w:outlineLvl w:val="0"/>
        <w:rPr>
          <w:i/>
          <w:sz w:val="24"/>
        </w:rPr>
      </w:pPr>
      <w:r w:rsidRPr="00323938">
        <w:rPr>
          <w:sz w:val="24"/>
        </w:rPr>
        <w:t xml:space="preserve">   </w:t>
      </w:r>
      <w:r w:rsidRPr="00323938">
        <w:rPr>
          <w:i/>
          <w:sz w:val="24"/>
        </w:rPr>
        <w:t xml:space="preserve"> </w:t>
      </w:r>
    </w:p>
    <w:p w14:paraId="1149D629" w14:textId="584ADB75" w:rsidR="00CA366A" w:rsidRPr="00323938" w:rsidRDefault="004122EF">
      <w:pPr>
        <w:outlineLvl w:val="0"/>
        <w:rPr>
          <w:i/>
          <w:sz w:val="24"/>
        </w:rPr>
      </w:pPr>
      <w:r w:rsidRPr="00323938">
        <w:rPr>
          <w:i/>
          <w:sz w:val="24"/>
        </w:rPr>
        <w:t>5. Provizorní dopravní značení</w:t>
      </w:r>
    </w:p>
    <w:p w14:paraId="38916252" w14:textId="494BDFB9" w:rsidR="001E2F36" w:rsidRDefault="004122EF" w:rsidP="0028398E">
      <w:pPr>
        <w:ind w:right="283"/>
        <w:jc w:val="both"/>
        <w:rPr>
          <w:sz w:val="24"/>
        </w:rPr>
      </w:pPr>
      <w:r w:rsidRPr="00323938">
        <w:rPr>
          <w:i/>
          <w:sz w:val="24"/>
        </w:rPr>
        <w:t xml:space="preserve">    </w:t>
      </w:r>
      <w:r w:rsidRPr="00323938">
        <w:rPr>
          <w:sz w:val="24"/>
        </w:rPr>
        <w:t>Budou použity  přenosné  dopravní značky  základní  velikosti  s reflexní  úpravou,  zábrany, směrovací desky</w:t>
      </w:r>
      <w:r w:rsidR="00A20F71" w:rsidRPr="00323938">
        <w:rPr>
          <w:sz w:val="24"/>
        </w:rPr>
        <w:t xml:space="preserve"> a</w:t>
      </w:r>
      <w:r w:rsidRPr="00323938">
        <w:rPr>
          <w:sz w:val="24"/>
        </w:rPr>
        <w:t xml:space="preserve"> světelné soupravy</w:t>
      </w:r>
      <w:r w:rsidR="003E1B60" w:rsidRPr="00323938">
        <w:rPr>
          <w:sz w:val="24"/>
        </w:rPr>
        <w:t>.</w:t>
      </w:r>
      <w:r w:rsidRPr="00323938">
        <w:rPr>
          <w:sz w:val="24"/>
        </w:rPr>
        <w:t xml:space="preserve"> V místech, kde bude nutno před zahájením prací vyklidit parkující vozidla, budou </w:t>
      </w:r>
      <w:r w:rsidR="00D00105" w:rsidRPr="00323938">
        <w:rPr>
          <w:sz w:val="24"/>
        </w:rPr>
        <w:t xml:space="preserve">osazeny min. 7 dní předem </w:t>
      </w:r>
      <w:r w:rsidRPr="00323938">
        <w:rPr>
          <w:sz w:val="24"/>
        </w:rPr>
        <w:t>dopravní značky B28 „Zákaz zastavení“</w:t>
      </w:r>
      <w:r w:rsidR="00D00105" w:rsidRPr="00323938">
        <w:rPr>
          <w:sz w:val="24"/>
        </w:rPr>
        <w:t xml:space="preserve"> s datem platnosti</w:t>
      </w:r>
      <w:r w:rsidRPr="00323938">
        <w:rPr>
          <w:sz w:val="24"/>
        </w:rPr>
        <w:t>.</w:t>
      </w:r>
      <w:r w:rsidR="00C67718" w:rsidRPr="00323938">
        <w:rPr>
          <w:sz w:val="24"/>
        </w:rPr>
        <w:t xml:space="preserve"> Průjezd pro pohotovostní vozidla bude zachován.</w:t>
      </w:r>
      <w:r w:rsidRPr="00323938">
        <w:rPr>
          <w:sz w:val="24"/>
        </w:rPr>
        <w:t xml:space="preserve"> Zábory budou řádně ohrazeny a v noci osvětleny. V rámci ukončení akce budou dotčené povrchy komunikací uvedeny do původního nebo do řádného stavu. </w:t>
      </w:r>
    </w:p>
    <w:p w14:paraId="62C6D271" w14:textId="7615ACC1" w:rsidR="00CA366A" w:rsidRPr="00323938" w:rsidRDefault="004122EF">
      <w:pPr>
        <w:ind w:right="283"/>
        <w:outlineLvl w:val="0"/>
        <w:rPr>
          <w:sz w:val="24"/>
        </w:rPr>
      </w:pPr>
      <w:r w:rsidRPr="00323938">
        <w:rPr>
          <w:i/>
          <w:sz w:val="24"/>
        </w:rPr>
        <w:t>6. Úpravy SSZ</w:t>
      </w:r>
    </w:p>
    <w:p w14:paraId="0B9D4621" w14:textId="02A66D83" w:rsidR="00D52189" w:rsidRPr="0028398E" w:rsidRDefault="004122EF" w:rsidP="0028398E">
      <w:pPr>
        <w:pStyle w:val="Zkladntext2"/>
      </w:pPr>
      <w:r w:rsidRPr="00323938">
        <w:t xml:space="preserve">   </w:t>
      </w:r>
      <w:r w:rsidR="00142571" w:rsidRPr="00323938">
        <w:t xml:space="preserve"> </w:t>
      </w:r>
      <w:r w:rsidR="00A20F71" w:rsidRPr="00323938">
        <w:t>V rozsahu akce není žádné stávající SSZ, které by bylo nutno upravovat.</w:t>
      </w:r>
      <w:r w:rsidR="00091847" w:rsidRPr="00323938">
        <w:t xml:space="preserve"> </w:t>
      </w:r>
      <w:r w:rsidR="00A361F9" w:rsidRPr="00323938">
        <w:t xml:space="preserve"> </w:t>
      </w:r>
      <w:r w:rsidRPr="00323938">
        <w:t xml:space="preserve">    </w:t>
      </w:r>
    </w:p>
    <w:p w14:paraId="64727F0C" w14:textId="2DC5781A" w:rsidR="00CA366A" w:rsidRPr="00323938" w:rsidRDefault="004122EF" w:rsidP="00084A96">
      <w:pPr>
        <w:rPr>
          <w:i/>
          <w:sz w:val="24"/>
        </w:rPr>
      </w:pPr>
      <w:r w:rsidRPr="00323938">
        <w:rPr>
          <w:i/>
          <w:sz w:val="24"/>
        </w:rPr>
        <w:t xml:space="preserve">7. Zařízení staveniště    </w:t>
      </w:r>
    </w:p>
    <w:p w14:paraId="0549413B" w14:textId="66583997" w:rsidR="00D52189" w:rsidRPr="00D52189" w:rsidRDefault="004122EF">
      <w:pPr>
        <w:pStyle w:val="Zkladntext"/>
        <w:ind w:right="283"/>
      </w:pPr>
      <w:r w:rsidRPr="00323938">
        <w:t xml:space="preserve">    Bude </w:t>
      </w:r>
      <w:r w:rsidR="006E145C" w:rsidRPr="00323938">
        <w:t xml:space="preserve">v jednotlivých etapách </w:t>
      </w:r>
      <w:r w:rsidRPr="00323938">
        <w:t xml:space="preserve">umístěno </w:t>
      </w:r>
      <w:r w:rsidR="00054EA7" w:rsidRPr="00323938">
        <w:t>mimo pojížděné komunikace</w:t>
      </w:r>
      <w:r w:rsidRPr="00323938">
        <w:t>. Prostor Z</w:t>
      </w:r>
      <w:r w:rsidR="00323938">
        <w:t>Š</w:t>
      </w:r>
      <w:r w:rsidRPr="00323938">
        <w:t xml:space="preserve"> bude řádně ohrazen.</w:t>
      </w:r>
    </w:p>
    <w:sectPr w:rsidR="00D52189" w:rsidRPr="00D52189" w:rsidSect="00CA366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14A7C" w14:textId="77777777" w:rsidR="000A727E" w:rsidRDefault="000A727E">
      <w:r>
        <w:separator/>
      </w:r>
    </w:p>
  </w:endnote>
  <w:endnote w:type="continuationSeparator" w:id="0">
    <w:p w14:paraId="23761B34" w14:textId="77777777" w:rsidR="000A727E" w:rsidRDefault="000A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45E89" w14:textId="77777777" w:rsidR="00CA366A" w:rsidRDefault="00457BE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122E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122EF">
      <w:rPr>
        <w:rStyle w:val="slostrnky"/>
        <w:noProof/>
      </w:rPr>
      <w:t>1</w:t>
    </w:r>
    <w:r>
      <w:rPr>
        <w:rStyle w:val="slostrnky"/>
      </w:rPr>
      <w:fldChar w:fldCharType="end"/>
    </w:r>
  </w:p>
  <w:p w14:paraId="670B678A" w14:textId="77777777" w:rsidR="00CA366A" w:rsidRDefault="00CA36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B2928" w14:textId="77777777" w:rsidR="00CA366A" w:rsidRDefault="00457BE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122E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145C">
      <w:rPr>
        <w:rStyle w:val="slostrnky"/>
        <w:noProof/>
      </w:rPr>
      <w:t>1</w:t>
    </w:r>
    <w:r>
      <w:rPr>
        <w:rStyle w:val="slostrnky"/>
      </w:rPr>
      <w:fldChar w:fldCharType="end"/>
    </w:r>
  </w:p>
  <w:p w14:paraId="6D56AADC" w14:textId="77777777" w:rsidR="00CA366A" w:rsidRDefault="00CA36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53F49" w14:textId="77777777" w:rsidR="000A727E" w:rsidRDefault="000A727E">
      <w:r>
        <w:separator/>
      </w:r>
    </w:p>
  </w:footnote>
  <w:footnote w:type="continuationSeparator" w:id="0">
    <w:p w14:paraId="5DFC9533" w14:textId="77777777" w:rsidR="000A727E" w:rsidRDefault="000A7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4486C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11E022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2563A6A"/>
    <w:multiLevelType w:val="multilevel"/>
    <w:tmpl w:val="5C0CD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DE92C1D"/>
    <w:multiLevelType w:val="multilevel"/>
    <w:tmpl w:val="00E830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8F33A1A"/>
    <w:multiLevelType w:val="multilevel"/>
    <w:tmpl w:val="5644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5AD14905"/>
    <w:multiLevelType w:val="multilevel"/>
    <w:tmpl w:val="0D7A7F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5C836274"/>
    <w:multiLevelType w:val="multilevel"/>
    <w:tmpl w:val="86E453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52EDD"/>
    <w:multiLevelType w:val="hybridMultilevel"/>
    <w:tmpl w:val="9280C2F0"/>
    <w:lvl w:ilvl="0" w:tplc="4BCC3BE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D6624"/>
    <w:multiLevelType w:val="multilevel"/>
    <w:tmpl w:val="99B0891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641618853">
    <w:abstractNumId w:val="0"/>
  </w:num>
  <w:num w:numId="2" w16cid:durableId="307511775">
    <w:abstractNumId w:val="1"/>
  </w:num>
  <w:num w:numId="3" w16cid:durableId="791437796">
    <w:abstractNumId w:val="5"/>
  </w:num>
  <w:num w:numId="4" w16cid:durableId="1028990299">
    <w:abstractNumId w:val="4"/>
  </w:num>
  <w:num w:numId="5" w16cid:durableId="211964368">
    <w:abstractNumId w:val="2"/>
  </w:num>
  <w:num w:numId="6" w16cid:durableId="1171678949">
    <w:abstractNumId w:val="8"/>
  </w:num>
  <w:num w:numId="7" w16cid:durableId="1446080731">
    <w:abstractNumId w:val="3"/>
  </w:num>
  <w:num w:numId="8" w16cid:durableId="252395356">
    <w:abstractNumId w:val="6"/>
  </w:num>
  <w:num w:numId="9" w16cid:durableId="591932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7F6"/>
    <w:rsid w:val="00014517"/>
    <w:rsid w:val="00034CA9"/>
    <w:rsid w:val="00044BC9"/>
    <w:rsid w:val="00054EA7"/>
    <w:rsid w:val="00063988"/>
    <w:rsid w:val="000648EE"/>
    <w:rsid w:val="00065D84"/>
    <w:rsid w:val="00084A96"/>
    <w:rsid w:val="00091847"/>
    <w:rsid w:val="000A02E7"/>
    <w:rsid w:val="000A727E"/>
    <w:rsid w:val="000B2EF2"/>
    <w:rsid w:val="000B5DFE"/>
    <w:rsid w:val="000D0B08"/>
    <w:rsid w:val="000D71F1"/>
    <w:rsid w:val="000E3FF1"/>
    <w:rsid w:val="000F6917"/>
    <w:rsid w:val="001031D3"/>
    <w:rsid w:val="001223CF"/>
    <w:rsid w:val="0014064C"/>
    <w:rsid w:val="00142571"/>
    <w:rsid w:val="001703F2"/>
    <w:rsid w:val="00173915"/>
    <w:rsid w:val="00177923"/>
    <w:rsid w:val="00177F39"/>
    <w:rsid w:val="00186388"/>
    <w:rsid w:val="00187A93"/>
    <w:rsid w:val="001A2A3D"/>
    <w:rsid w:val="001A44BB"/>
    <w:rsid w:val="001A488B"/>
    <w:rsid w:val="001B4189"/>
    <w:rsid w:val="001D25C7"/>
    <w:rsid w:val="001E2F36"/>
    <w:rsid w:val="001F68A9"/>
    <w:rsid w:val="001F69BA"/>
    <w:rsid w:val="00202525"/>
    <w:rsid w:val="00211DB7"/>
    <w:rsid w:val="00216963"/>
    <w:rsid w:val="00224AFF"/>
    <w:rsid w:val="00280E2E"/>
    <w:rsid w:val="0028398E"/>
    <w:rsid w:val="002A7A7F"/>
    <w:rsid w:val="002C4BDE"/>
    <w:rsid w:val="002E21D2"/>
    <w:rsid w:val="00300176"/>
    <w:rsid w:val="00301DE8"/>
    <w:rsid w:val="00302AE7"/>
    <w:rsid w:val="00323938"/>
    <w:rsid w:val="00336502"/>
    <w:rsid w:val="003377F6"/>
    <w:rsid w:val="00340D9D"/>
    <w:rsid w:val="003674B4"/>
    <w:rsid w:val="003A695C"/>
    <w:rsid w:val="003B712D"/>
    <w:rsid w:val="003C7FC3"/>
    <w:rsid w:val="003E01B8"/>
    <w:rsid w:val="003E1B60"/>
    <w:rsid w:val="003E32AA"/>
    <w:rsid w:val="003E55F6"/>
    <w:rsid w:val="004122EF"/>
    <w:rsid w:val="0043140B"/>
    <w:rsid w:val="0043229D"/>
    <w:rsid w:val="00436586"/>
    <w:rsid w:val="0044089C"/>
    <w:rsid w:val="00451BD4"/>
    <w:rsid w:val="00452F72"/>
    <w:rsid w:val="00457BEB"/>
    <w:rsid w:val="00466805"/>
    <w:rsid w:val="00467F64"/>
    <w:rsid w:val="00474052"/>
    <w:rsid w:val="004A4BEF"/>
    <w:rsid w:val="004B13E1"/>
    <w:rsid w:val="004B6DEA"/>
    <w:rsid w:val="004D08E5"/>
    <w:rsid w:val="004F0BBB"/>
    <w:rsid w:val="004F1A0A"/>
    <w:rsid w:val="00502CF5"/>
    <w:rsid w:val="00526787"/>
    <w:rsid w:val="00527A19"/>
    <w:rsid w:val="00537FA6"/>
    <w:rsid w:val="005666FC"/>
    <w:rsid w:val="00566F56"/>
    <w:rsid w:val="005836FF"/>
    <w:rsid w:val="0058390F"/>
    <w:rsid w:val="005909A0"/>
    <w:rsid w:val="00590B35"/>
    <w:rsid w:val="00592DC6"/>
    <w:rsid w:val="005A6889"/>
    <w:rsid w:val="005A73BD"/>
    <w:rsid w:val="005B481F"/>
    <w:rsid w:val="005D2445"/>
    <w:rsid w:val="005E180F"/>
    <w:rsid w:val="005E524E"/>
    <w:rsid w:val="005F2C72"/>
    <w:rsid w:val="006172D5"/>
    <w:rsid w:val="00631CA9"/>
    <w:rsid w:val="00633AC3"/>
    <w:rsid w:val="006538C3"/>
    <w:rsid w:val="00660EFB"/>
    <w:rsid w:val="0066659A"/>
    <w:rsid w:val="006862DD"/>
    <w:rsid w:val="006C4845"/>
    <w:rsid w:val="006E145C"/>
    <w:rsid w:val="0072285E"/>
    <w:rsid w:val="007301D2"/>
    <w:rsid w:val="007473BF"/>
    <w:rsid w:val="007550F7"/>
    <w:rsid w:val="007617DC"/>
    <w:rsid w:val="007A6AA1"/>
    <w:rsid w:val="007B5604"/>
    <w:rsid w:val="007B569E"/>
    <w:rsid w:val="007B7C19"/>
    <w:rsid w:val="007C2C0D"/>
    <w:rsid w:val="007C3D68"/>
    <w:rsid w:val="007C4955"/>
    <w:rsid w:val="007C57C1"/>
    <w:rsid w:val="007E3FFA"/>
    <w:rsid w:val="00806583"/>
    <w:rsid w:val="0081727D"/>
    <w:rsid w:val="00855F17"/>
    <w:rsid w:val="008605D1"/>
    <w:rsid w:val="008675B7"/>
    <w:rsid w:val="00872382"/>
    <w:rsid w:val="00883184"/>
    <w:rsid w:val="00886221"/>
    <w:rsid w:val="008978EB"/>
    <w:rsid w:val="008B6314"/>
    <w:rsid w:val="008C5D20"/>
    <w:rsid w:val="008F089F"/>
    <w:rsid w:val="00903360"/>
    <w:rsid w:val="0093091F"/>
    <w:rsid w:val="00934B14"/>
    <w:rsid w:val="009502F9"/>
    <w:rsid w:val="00954E4B"/>
    <w:rsid w:val="00992842"/>
    <w:rsid w:val="009A1906"/>
    <w:rsid w:val="009B337C"/>
    <w:rsid w:val="009B646A"/>
    <w:rsid w:val="009C3A13"/>
    <w:rsid w:val="009C64CF"/>
    <w:rsid w:val="009D0B18"/>
    <w:rsid w:val="009E246C"/>
    <w:rsid w:val="009F18AD"/>
    <w:rsid w:val="009F6649"/>
    <w:rsid w:val="00A00AD0"/>
    <w:rsid w:val="00A029BA"/>
    <w:rsid w:val="00A07334"/>
    <w:rsid w:val="00A20F71"/>
    <w:rsid w:val="00A30734"/>
    <w:rsid w:val="00A361F9"/>
    <w:rsid w:val="00A52D5A"/>
    <w:rsid w:val="00A6461D"/>
    <w:rsid w:val="00A66213"/>
    <w:rsid w:val="00A72A70"/>
    <w:rsid w:val="00AA68E4"/>
    <w:rsid w:val="00AC5AF7"/>
    <w:rsid w:val="00AC5CD7"/>
    <w:rsid w:val="00AE2934"/>
    <w:rsid w:val="00AF4D6A"/>
    <w:rsid w:val="00B03451"/>
    <w:rsid w:val="00B14775"/>
    <w:rsid w:val="00B24EBC"/>
    <w:rsid w:val="00B3785F"/>
    <w:rsid w:val="00B431E7"/>
    <w:rsid w:val="00B47021"/>
    <w:rsid w:val="00B5071D"/>
    <w:rsid w:val="00B66496"/>
    <w:rsid w:val="00B746F3"/>
    <w:rsid w:val="00B76B31"/>
    <w:rsid w:val="00B83E81"/>
    <w:rsid w:val="00B94521"/>
    <w:rsid w:val="00B95D0A"/>
    <w:rsid w:val="00BB2178"/>
    <w:rsid w:val="00BE7A15"/>
    <w:rsid w:val="00BF0314"/>
    <w:rsid w:val="00BF4E8E"/>
    <w:rsid w:val="00C06E2E"/>
    <w:rsid w:val="00C34683"/>
    <w:rsid w:val="00C36BCB"/>
    <w:rsid w:val="00C408F1"/>
    <w:rsid w:val="00C47898"/>
    <w:rsid w:val="00C545B4"/>
    <w:rsid w:val="00C55183"/>
    <w:rsid w:val="00C67718"/>
    <w:rsid w:val="00C8051C"/>
    <w:rsid w:val="00C921BA"/>
    <w:rsid w:val="00CA1B17"/>
    <w:rsid w:val="00CA366A"/>
    <w:rsid w:val="00CB11B1"/>
    <w:rsid w:val="00CC72E6"/>
    <w:rsid w:val="00CD13B0"/>
    <w:rsid w:val="00CD2911"/>
    <w:rsid w:val="00CE39ED"/>
    <w:rsid w:val="00CE45DC"/>
    <w:rsid w:val="00CE57FD"/>
    <w:rsid w:val="00CF3D8A"/>
    <w:rsid w:val="00D00105"/>
    <w:rsid w:val="00D02FF5"/>
    <w:rsid w:val="00D06CCF"/>
    <w:rsid w:val="00D47B15"/>
    <w:rsid w:val="00D52189"/>
    <w:rsid w:val="00D67651"/>
    <w:rsid w:val="00D8262C"/>
    <w:rsid w:val="00D90950"/>
    <w:rsid w:val="00D9609A"/>
    <w:rsid w:val="00DA5FF0"/>
    <w:rsid w:val="00DB4358"/>
    <w:rsid w:val="00DD41F5"/>
    <w:rsid w:val="00DE04ED"/>
    <w:rsid w:val="00DE0FB4"/>
    <w:rsid w:val="00DF6239"/>
    <w:rsid w:val="00E36BCA"/>
    <w:rsid w:val="00E53A81"/>
    <w:rsid w:val="00E831BA"/>
    <w:rsid w:val="00E8717C"/>
    <w:rsid w:val="00E9152E"/>
    <w:rsid w:val="00E977BE"/>
    <w:rsid w:val="00EA3F79"/>
    <w:rsid w:val="00EB279C"/>
    <w:rsid w:val="00EB573E"/>
    <w:rsid w:val="00EC11DC"/>
    <w:rsid w:val="00EC2C31"/>
    <w:rsid w:val="00EF2F84"/>
    <w:rsid w:val="00F0390E"/>
    <w:rsid w:val="00F2155C"/>
    <w:rsid w:val="00F30F6B"/>
    <w:rsid w:val="00F3618F"/>
    <w:rsid w:val="00F631EC"/>
    <w:rsid w:val="00FA355D"/>
    <w:rsid w:val="00FB3160"/>
    <w:rsid w:val="00FD711E"/>
    <w:rsid w:val="00FE5330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CC028"/>
  <w15:docId w15:val="{B855210F-C5FD-42EB-84E5-248FCFC7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366A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A366A"/>
    <w:pPr>
      <w:jc w:val="both"/>
    </w:pPr>
    <w:rPr>
      <w:sz w:val="24"/>
    </w:rPr>
  </w:style>
  <w:style w:type="paragraph" w:styleId="Zkladntext2">
    <w:name w:val="Body Text 2"/>
    <w:basedOn w:val="Normln"/>
    <w:semiHidden/>
    <w:rsid w:val="00CA366A"/>
    <w:pPr>
      <w:ind w:right="283"/>
      <w:jc w:val="both"/>
    </w:pPr>
    <w:rPr>
      <w:sz w:val="24"/>
    </w:rPr>
  </w:style>
  <w:style w:type="paragraph" w:styleId="Zpat">
    <w:name w:val="footer"/>
    <w:basedOn w:val="Normln"/>
    <w:semiHidden/>
    <w:rsid w:val="00CA366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A366A"/>
  </w:style>
  <w:style w:type="paragraph" w:styleId="Rozloendokumentu">
    <w:name w:val="Document Map"/>
    <w:basedOn w:val="Normln"/>
    <w:semiHidden/>
    <w:rsid w:val="00CA366A"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semiHidden/>
    <w:rsid w:val="00CA366A"/>
    <w:pPr>
      <w:ind w:left="1080" w:hanging="108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565</Words>
  <Characters>3571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    1</vt:lpstr>
    </vt:vector>
  </TitlesOfParts>
  <Company>Petr Vanka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Petr Vanka</dc:creator>
  <cp:lastModifiedBy>David Hudec | DIPRO</cp:lastModifiedBy>
  <cp:revision>33</cp:revision>
  <cp:lastPrinted>2010-09-09T14:33:00Z</cp:lastPrinted>
  <dcterms:created xsi:type="dcterms:W3CDTF">2022-10-04T12:42:00Z</dcterms:created>
  <dcterms:modified xsi:type="dcterms:W3CDTF">2024-10-18T10:38:00Z</dcterms:modified>
</cp:coreProperties>
</file>